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-551"/>
        <w:tblW w:w="10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767171" w:themeColor="background2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1682"/>
        <w:gridCol w:w="1556"/>
        <w:gridCol w:w="1923"/>
        <w:gridCol w:w="1737"/>
        <w:gridCol w:w="1800"/>
      </w:tblGrid>
      <w:tr w:rsidR="00ED020D" w:rsidTr="00ED020D">
        <w:trPr>
          <w:trHeight w:val="1592"/>
        </w:trPr>
        <w:tc>
          <w:tcPr>
            <w:tcW w:w="1828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16510</wp:posOffset>
                  </wp:positionV>
                  <wp:extent cx="1076325" cy="932815"/>
                  <wp:effectExtent l="0" t="0" r="9525" b="635"/>
                  <wp:wrapNone/>
                  <wp:docPr id="1" name="Picture 7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Picture 772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</w:tc>
        <w:tc>
          <w:tcPr>
            <w:tcW w:w="1682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10160</wp:posOffset>
                  </wp:positionV>
                  <wp:extent cx="884555" cy="838200"/>
                  <wp:effectExtent l="0" t="0" r="0" b="0"/>
                  <wp:wrapNone/>
                  <wp:docPr id="3" name="Picture 7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8" name="Picture 772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5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6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838200" cy="951865"/>
                  <wp:effectExtent l="0" t="0" r="0" b="635"/>
                  <wp:docPr id="4" name="Picture 2" descr="ÐÐ±ÑÐ¸Ð½Ð° ÐÐ¾ÑÑÐ¸Ð½Ð±ÑÐ¾Ð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Ð±ÑÐ¸Ð½Ð° ÐÐ¾ÑÑÐ¸Ð½Ð±ÑÐ¾Ð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3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171575" cy="951865"/>
                  <wp:effectExtent l="0" t="0" r="9525" b="635"/>
                  <wp:docPr id="5" name="Picture 6" descr="Ð ÐµÐ·ÑÐ»ÑÐ°Ñ Ñ Ð¸Ð·Ð¾Ð±ÑÐ°Ð¶ÐµÐ½Ð¸Ðµ Ð·Ð° Ð»Ð¾Ð³Ð¾ Ð½Ð° Ð¾Ð±ÑÐ¸Ð½Ð° ÑÐ²Ð¾Ð³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 ÐµÐ·ÑÐ»ÑÐ°Ñ Ñ Ð¸Ð·Ð¾Ð±ÑÐ°Ð¶ÐµÐ½Ð¸Ðµ Ð·Ð° Ð»Ð¾Ð³Ð¾ Ð½Ð° Ð¾Ð±ÑÐ¸Ð½Ð° ÑÐ²Ð¾Ð³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bottom w:val="double" w:sz="4" w:space="0" w:color="767171" w:themeColor="background2" w:themeShade="80"/>
            </w:tcBorders>
            <w:vAlign w:val="center"/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-209550</wp:posOffset>
                  </wp:positionV>
                  <wp:extent cx="1057275" cy="771525"/>
                  <wp:effectExtent l="0" t="0" r="9525" b="9525"/>
                  <wp:wrapNone/>
                  <wp:docPr id="7" name="Picture 7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9" name="Picture 772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0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10161</wp:posOffset>
                  </wp:positionV>
                  <wp:extent cx="1009650" cy="838200"/>
                  <wp:effectExtent l="0" t="0" r="0" b="0"/>
                  <wp:wrapNone/>
                  <wp:docPr id="8" name="Picture 7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" name="Picture 772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117" cy="83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D020D" w:rsidTr="00ED020D">
        <w:trPr>
          <w:trHeight w:val="638"/>
        </w:trPr>
        <w:tc>
          <w:tcPr>
            <w:tcW w:w="10526" w:type="dxa"/>
            <w:gridSpan w:val="6"/>
            <w:tcBorders>
              <w:top w:val="double" w:sz="4" w:space="0" w:color="767171" w:themeColor="background2" w:themeShade="80"/>
              <w:bottom w:val="nil"/>
            </w:tcBorders>
          </w:tcPr>
          <w:p w:rsidR="00ED020D" w:rsidRPr="008355F5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8355F5">
              <w:rPr>
                <w:b/>
                <w:color w:val="767171" w:themeColor="background2" w:themeShade="80"/>
                <w:sz w:val="20"/>
                <w:szCs w:val="20"/>
              </w:rPr>
              <w:t>ЕВРОПА ИНВЕСТИРА В СЕЛСКИТЕ РАЙОНИ</w:t>
            </w:r>
          </w:p>
          <w:p w:rsidR="00ED020D" w:rsidRPr="008355F5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8355F5">
              <w:rPr>
                <w:b/>
                <w:color w:val="767171" w:themeColor="background2" w:themeShade="80"/>
                <w:sz w:val="20"/>
                <w:szCs w:val="20"/>
              </w:rPr>
              <w:t>Европейски земеделски фонд за развитие на селските райони</w:t>
            </w:r>
          </w:p>
          <w:p w:rsidR="00ED020D" w:rsidRPr="008355F5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8355F5">
              <w:rPr>
                <w:b/>
                <w:color w:val="767171" w:themeColor="background2" w:themeShade="80"/>
                <w:sz w:val="20"/>
                <w:szCs w:val="20"/>
              </w:rPr>
              <w:t>Програма за развитие на селските райони 2014 – 2020 г.</w:t>
            </w:r>
          </w:p>
          <w:p w:rsidR="003B6D66" w:rsidRPr="00CD17C0" w:rsidRDefault="003B6D66" w:rsidP="00ED020D">
            <w:pPr>
              <w:jc w:val="center"/>
              <w:rPr>
                <w:b/>
              </w:rPr>
            </w:pPr>
            <w:r w:rsidRPr="008355F5">
              <w:rPr>
                <w:b/>
                <w:color w:val="767171" w:themeColor="background2" w:themeShade="80"/>
                <w:sz w:val="20"/>
                <w:szCs w:val="20"/>
              </w:rPr>
              <w:t>Сдружение с нестопанска цел „Местна инициативна група Костинброд-Своге”</w:t>
            </w:r>
          </w:p>
        </w:tc>
      </w:tr>
    </w:tbl>
    <w:p w:rsidR="00197ED6" w:rsidRDefault="00197ED6"/>
    <w:p w:rsidR="004D1F3F" w:rsidRPr="0043225B" w:rsidRDefault="004D1F3F" w:rsidP="004D1F3F">
      <w:pPr>
        <w:tabs>
          <w:tab w:val="left" w:pos="0"/>
          <w:tab w:val="left" w:pos="426"/>
          <w:tab w:val="left" w:pos="709"/>
          <w:tab w:val="left" w:pos="851"/>
          <w:tab w:val="left" w:pos="993"/>
        </w:tabs>
        <w:contextualSpacing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  <w:r w:rsidRPr="0043225B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Приложение 4</w:t>
      </w:r>
    </w:p>
    <w:p w:rsidR="004D1F3F" w:rsidRPr="0043225B" w:rsidRDefault="004D1F3F" w:rsidP="004D1F3F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D1F3F" w:rsidRPr="0043225B" w:rsidRDefault="004D1F3F" w:rsidP="004D1F3F">
      <w:pPr>
        <w:tabs>
          <w:tab w:val="left" w:pos="750"/>
          <w:tab w:val="center" w:pos="4607"/>
        </w:tabs>
        <w:rPr>
          <w:rFonts w:ascii="Times New Roman" w:hAnsi="Times New Roman" w:cs="Times New Roman"/>
          <w:b/>
          <w:sz w:val="24"/>
          <w:szCs w:val="24"/>
        </w:rPr>
      </w:pPr>
      <w:r w:rsidRPr="0043225B">
        <w:rPr>
          <w:rFonts w:ascii="Times New Roman" w:hAnsi="Times New Roman" w:cs="Times New Roman"/>
          <w:b/>
          <w:sz w:val="24"/>
          <w:szCs w:val="24"/>
        </w:rPr>
        <w:tab/>
      </w:r>
      <w:r w:rsidRPr="0043225B">
        <w:rPr>
          <w:rFonts w:ascii="Times New Roman" w:hAnsi="Times New Roman" w:cs="Times New Roman"/>
          <w:b/>
          <w:sz w:val="24"/>
          <w:szCs w:val="24"/>
        </w:rPr>
        <w:tab/>
        <w:t>КОНТРОЛЕН ЛИСТ</w:t>
      </w:r>
    </w:p>
    <w:p w:rsidR="004D1F3F" w:rsidRPr="0043225B" w:rsidRDefault="004D1F3F" w:rsidP="004D1F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F3F" w:rsidRPr="0043225B" w:rsidRDefault="004D1F3F" w:rsidP="004D1F3F">
      <w:pPr>
        <w:spacing w:line="276" w:lineRule="auto"/>
        <w:ind w:right="56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25B">
        <w:rPr>
          <w:rFonts w:ascii="Times New Roman" w:hAnsi="Times New Roman" w:cs="Times New Roman"/>
          <w:b/>
          <w:sz w:val="24"/>
          <w:szCs w:val="24"/>
        </w:rPr>
        <w:t xml:space="preserve">за оценка на административното съответствие и допустимостта  на  кандидат за външен  експерт-оценител на проектни предложения по </w:t>
      </w:r>
    </w:p>
    <w:p w:rsidR="004D1F3F" w:rsidRPr="0043225B" w:rsidRDefault="004D1F3F" w:rsidP="004D1F3F">
      <w:pPr>
        <w:spacing w:line="276" w:lineRule="auto"/>
        <w:ind w:right="566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3225B">
        <w:rPr>
          <w:rFonts w:ascii="Times New Roman" w:hAnsi="Times New Roman" w:cs="Times New Roman"/>
          <w:b/>
          <w:sz w:val="24"/>
          <w:szCs w:val="24"/>
        </w:rPr>
        <w:t xml:space="preserve">мерки от Стратегията за Водено от общностите местно развитие за територията на МИГ „Костинброд - Своге” </w:t>
      </w:r>
    </w:p>
    <w:p w:rsidR="004D1F3F" w:rsidRPr="0043225B" w:rsidRDefault="004D1F3F" w:rsidP="004D1F3F">
      <w:pPr>
        <w:spacing w:line="276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350"/>
        <w:gridCol w:w="1350"/>
        <w:gridCol w:w="1440"/>
        <w:gridCol w:w="1350"/>
        <w:gridCol w:w="1350"/>
        <w:gridCol w:w="1501"/>
      </w:tblGrid>
      <w:tr w:rsidR="004D1F3F" w:rsidRPr="0043225B" w:rsidTr="0043225B">
        <w:trPr>
          <w:trHeight w:val="808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 на кандидата: </w:t>
            </w:r>
          </w:p>
          <w:p w:rsidR="004D1F3F" w:rsidRPr="0043225B" w:rsidRDefault="004D1F3F" w:rsidP="00216B68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F3F" w:rsidRPr="0043225B" w:rsidTr="0043225B">
        <w:trPr>
          <w:trHeight w:val="404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 xml:space="preserve">Мерки, за които кандидатства: </w:t>
            </w:r>
            <w:r w:rsidRPr="004322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3225B" w:rsidRPr="0043225B" w:rsidTr="0043225B">
        <w:trPr>
          <w:trHeight w:val="1186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B" w:rsidRPr="0043225B" w:rsidRDefault="0043225B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43225B" w:rsidRPr="0043225B" w:rsidRDefault="0032167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25B" w:rsidRPr="0043225B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43225B" w:rsidRPr="0043225B" w:rsidRDefault="0043225B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B" w:rsidRPr="0043225B" w:rsidRDefault="0043225B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43225B" w:rsidRPr="0043225B" w:rsidRDefault="0032167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25B" w:rsidRPr="0043225B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43225B" w:rsidRPr="0043225B" w:rsidRDefault="0043225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B" w:rsidRPr="0043225B" w:rsidRDefault="0043225B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6.4.1</w:t>
            </w:r>
          </w:p>
          <w:p w:rsidR="0043225B" w:rsidRPr="0043225B" w:rsidRDefault="0032167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25B" w:rsidRPr="0043225B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43225B" w:rsidRPr="0043225B" w:rsidRDefault="0043225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B" w:rsidRPr="0043225B" w:rsidRDefault="0043225B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  <w:p w:rsidR="0043225B" w:rsidRPr="0043225B" w:rsidRDefault="0032167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25B" w:rsidRPr="0043225B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43225B" w:rsidRPr="0043225B" w:rsidRDefault="0043225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B" w:rsidRPr="0043225B" w:rsidRDefault="0043225B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  <w:p w:rsidR="0043225B" w:rsidRPr="0043225B" w:rsidRDefault="0032167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25B" w:rsidRPr="0043225B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43225B" w:rsidRPr="0043225B" w:rsidRDefault="0043225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B" w:rsidRPr="0043225B" w:rsidRDefault="0043225B" w:rsidP="00216B68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 xml:space="preserve">      7.6</w:t>
            </w:r>
          </w:p>
          <w:p w:rsidR="0043225B" w:rsidRPr="0043225B" w:rsidRDefault="0032167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25B" w:rsidRPr="0043225B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43225B" w:rsidRPr="0043225B" w:rsidRDefault="0043225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B" w:rsidRPr="0043225B" w:rsidRDefault="0043225B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  <w:p w:rsidR="0043225B" w:rsidRPr="0043225B" w:rsidRDefault="0032167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25B" w:rsidRPr="0043225B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</w:r>
            <w:r w:rsidR="00EF61D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3225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43225B" w:rsidRPr="0043225B" w:rsidRDefault="0043225B" w:rsidP="00216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1F3F" w:rsidRPr="0043225B" w:rsidRDefault="004D1F3F" w:rsidP="004D1F3F">
      <w:pPr>
        <w:spacing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720"/>
        <w:gridCol w:w="720"/>
      </w:tblGrid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4D1F3F">
            <w:pPr>
              <w:numPr>
                <w:ilvl w:val="0"/>
                <w:numId w:val="1"/>
              </w:numPr>
              <w:suppressAutoHyphens/>
              <w:spacing w:after="12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225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Документи за кандидатстване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22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22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</w:t>
            </w: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Заявление по образец, подадено в срока, определен в поканата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Автобиография по образец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22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опие от документ/и за завършено висше 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 xml:space="preserve">Копие на документи, доказващи опита на кандидата в посочените в заявлението области на компетентност или в оценяването на проекти по програми или оферти по процедури за обществени поръчки. </w:t>
            </w:r>
          </w:p>
          <w:p w:rsidR="004D1F3F" w:rsidRPr="0043225B" w:rsidRDefault="004D1F3F" w:rsidP="00216B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Такива могат да бъдат трудови/служебни книжки, длъжностни </w:t>
            </w:r>
            <w:r w:rsidRPr="0043225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характеристики, договори или заповеди за участие в оценителни комисии за оценка на проектни предложения или в оценителни комисии в процедури за възлагане на обществени поръчки, удостоверения/сертификати за професионална квалификация, обучение, референции или други приложими.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Копие на документи, доказващи наличие на познания и/или професионален опит в разработването/</w:t>
            </w:r>
            <w:r w:rsidRPr="006678DB">
              <w:rPr>
                <w:rFonts w:ascii="Times New Roman" w:hAnsi="Times New Roman" w:cs="Times New Roman"/>
                <w:sz w:val="24"/>
                <w:szCs w:val="24"/>
              </w:rPr>
              <w:t>оценката на бизнес планове (за кандидатите за оценка на проекти по мерки 4.1, 4.2, 6.4.1</w:t>
            </w:r>
            <w:r w:rsidR="006678DB">
              <w:rPr>
                <w:rFonts w:ascii="Times New Roman" w:hAnsi="Times New Roman" w:cs="Times New Roman"/>
                <w:sz w:val="24"/>
                <w:szCs w:val="24"/>
              </w:rPr>
              <w:t xml:space="preserve"> и 8.1</w:t>
            </w:r>
            <w:r w:rsidRPr="006678DB">
              <w:rPr>
                <w:rFonts w:ascii="Times New Roman" w:hAnsi="Times New Roman" w:cs="Times New Roman"/>
                <w:sz w:val="24"/>
                <w:szCs w:val="24"/>
              </w:rPr>
              <w:t xml:space="preserve"> от ПРСР 2014 – 2020</w:t>
            </w: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4D1F3F" w:rsidRPr="0043225B" w:rsidRDefault="004D1F3F" w:rsidP="00216B6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i/>
                <w:sz w:val="24"/>
                <w:szCs w:val="24"/>
              </w:rPr>
              <w:t>Такива могат да бъдат трудови/служебни книжки, длъжностни характеристики, договори или заповеди за участие в оценителни комисии за оценка на проектни предложения, включващи бизнес планове, удостоверения/сертификати за професионална квалификация, обучение или курсове за изучавани дисциплини, касаещи разработването или оценката на бизнес планове  или друго приложимо.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Декларация по образец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Декларация по чл.19-20 от ЗЗЛД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D1F3F" w:rsidRPr="0043225B" w:rsidRDefault="004D1F3F" w:rsidP="004D1F3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720"/>
        <w:gridCol w:w="720"/>
      </w:tblGrid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4D1F3F">
            <w:pPr>
              <w:numPr>
                <w:ilvl w:val="0"/>
                <w:numId w:val="1"/>
              </w:numPr>
              <w:suppressAutoHyphens/>
              <w:spacing w:after="12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22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Общи изисквания за допустимост на кандидатите</w:t>
            </w:r>
            <w:r w:rsidRPr="004322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22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22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</w:t>
            </w: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F3F" w:rsidRPr="0043225B" w:rsidRDefault="004D1F3F" w:rsidP="00216B68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Физическо лице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Професионална компетентност за изпълнение на договора, в т.ч.:</w:t>
            </w:r>
          </w:p>
          <w:p w:rsidR="004D1F3F" w:rsidRPr="0043225B" w:rsidRDefault="004D1F3F" w:rsidP="004D1F3F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диплома за висше образование с образователно-квалификационна степен „бакалавър“ или „магистър“;</w:t>
            </w:r>
          </w:p>
          <w:p w:rsidR="004D1F3F" w:rsidRPr="0043225B" w:rsidRDefault="004D1F3F" w:rsidP="004D1F3F">
            <w:pPr>
              <w:numPr>
                <w:ilvl w:val="0"/>
                <w:numId w:val="2"/>
              </w:num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Специалност съгласно Класификатора на областите на висше образование и професионалните направления</w:t>
            </w:r>
            <w:r w:rsidRPr="004322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 xml:space="preserve">Най-малко 3 години опит </w:t>
            </w:r>
            <w:r w:rsidRPr="0043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съответната професионална област /в сферата на завършеното от кандидата висше образование/ </w:t>
            </w: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или в оценяването на проекти по програми, или в оценяването на оферти по процедури за обществени поръчки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F3F" w:rsidRPr="0043225B" w:rsidTr="00216B68"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6850A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5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познания и/или професионален опит в разработването/оценката на бизнес планове (за кандидатите за оценка на проекти по </w:t>
            </w:r>
            <w:r w:rsidRPr="006850A6">
              <w:rPr>
                <w:rFonts w:ascii="Times New Roman" w:hAnsi="Times New Roman" w:cs="Times New Roman"/>
                <w:sz w:val="24"/>
                <w:szCs w:val="24"/>
              </w:rPr>
              <w:t>мерки 4.1, 4.2, 6.4.1</w:t>
            </w:r>
            <w:r w:rsidR="006850A6">
              <w:rPr>
                <w:rFonts w:ascii="Times New Roman" w:hAnsi="Times New Roman" w:cs="Times New Roman"/>
                <w:sz w:val="24"/>
                <w:szCs w:val="24"/>
              </w:rPr>
              <w:t xml:space="preserve"> и 8.1 </w:t>
            </w:r>
            <w:bookmarkStart w:id="0" w:name="_GoBack"/>
            <w:bookmarkEnd w:id="0"/>
            <w:r w:rsidRPr="0043225B">
              <w:rPr>
                <w:rFonts w:ascii="Times New Roman" w:hAnsi="Times New Roman" w:cs="Times New Roman"/>
                <w:sz w:val="24"/>
                <w:szCs w:val="24"/>
              </w:rPr>
              <w:t>от ПРСР 2014 – 2020)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3F" w:rsidRPr="0043225B" w:rsidRDefault="004D1F3F" w:rsidP="00216B68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43225B" w:rsidRPr="004322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225B">
        <w:rPr>
          <w:rFonts w:ascii="Times New Roman" w:hAnsi="Times New Roman" w:cs="Times New Roman"/>
          <w:sz w:val="24"/>
          <w:szCs w:val="24"/>
          <w:lang w:val="ru-RU"/>
        </w:rPr>
        <w:t>……………………..</w:t>
      </w: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Членове на Управителния съвет, участвали в оценката:</w:t>
      </w: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1……………….............................................…                       .........................</w:t>
      </w: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2……………….............................................</w:t>
      </w:r>
      <w:r w:rsidRPr="0043225B">
        <w:rPr>
          <w:rFonts w:ascii="Times New Roman" w:hAnsi="Times New Roman" w:cs="Times New Roman"/>
          <w:sz w:val="24"/>
          <w:szCs w:val="24"/>
        </w:rPr>
        <w:t>....                       .........................</w:t>
      </w: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</w:rPr>
      </w:pP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3………………….............................................                       .........................</w:t>
      </w:r>
    </w:p>
    <w:p w:rsidR="004D1F3F" w:rsidRPr="0043225B" w:rsidRDefault="004D1F3F" w:rsidP="004D1F3F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4………………….............................................                       .........................</w:t>
      </w: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5………………….............................................                       .........................</w:t>
      </w:r>
    </w:p>
    <w:p w:rsidR="004D1F3F" w:rsidRPr="0043225B" w:rsidRDefault="004D1F3F" w:rsidP="004D1F3F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6………………….............................................                       .........................</w:t>
      </w:r>
    </w:p>
    <w:p w:rsidR="004D1F3F" w:rsidRPr="0043225B" w:rsidRDefault="004D1F3F" w:rsidP="004D1F3F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D1F3F" w:rsidRPr="0043225B" w:rsidRDefault="004D1F3F" w:rsidP="004D1F3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7………………….............................................                       .........................</w:t>
      </w:r>
    </w:p>
    <w:p w:rsidR="00EE5B88" w:rsidRPr="0043225B" w:rsidRDefault="00EE5B88" w:rsidP="00EE5B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25B" w:rsidRPr="0043225B" w:rsidRDefault="0043225B" w:rsidP="004322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8 ………………….............................................                       .........................</w:t>
      </w:r>
    </w:p>
    <w:p w:rsidR="00757B66" w:rsidRPr="0043225B" w:rsidRDefault="00757B66">
      <w:pPr>
        <w:rPr>
          <w:rFonts w:ascii="Times New Roman" w:hAnsi="Times New Roman" w:cs="Times New Roman"/>
          <w:sz w:val="24"/>
          <w:szCs w:val="24"/>
        </w:rPr>
      </w:pPr>
    </w:p>
    <w:p w:rsidR="0043225B" w:rsidRPr="0043225B" w:rsidRDefault="0043225B" w:rsidP="004322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225B">
        <w:rPr>
          <w:rFonts w:ascii="Times New Roman" w:hAnsi="Times New Roman" w:cs="Times New Roman"/>
          <w:sz w:val="24"/>
          <w:szCs w:val="24"/>
          <w:lang w:val="ru-RU"/>
        </w:rPr>
        <w:t>9 ………………….............................................                       .........................</w:t>
      </w:r>
    </w:p>
    <w:p w:rsidR="0043225B" w:rsidRPr="0043225B" w:rsidRDefault="0043225B">
      <w:pPr>
        <w:rPr>
          <w:rFonts w:ascii="Times New Roman" w:hAnsi="Times New Roman" w:cs="Times New Roman"/>
          <w:sz w:val="24"/>
          <w:szCs w:val="24"/>
        </w:rPr>
      </w:pPr>
    </w:p>
    <w:sectPr w:rsidR="0043225B" w:rsidRPr="0043225B" w:rsidSect="005B5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1D6" w:rsidRDefault="00EF61D6" w:rsidP="00CD17C0">
      <w:pPr>
        <w:spacing w:after="0" w:line="240" w:lineRule="auto"/>
      </w:pPr>
      <w:r>
        <w:separator/>
      </w:r>
    </w:p>
  </w:endnote>
  <w:endnote w:type="continuationSeparator" w:id="0">
    <w:p w:rsidR="00EF61D6" w:rsidRDefault="00EF61D6" w:rsidP="00CD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1D6" w:rsidRDefault="00EF61D6" w:rsidP="00CD17C0">
      <w:pPr>
        <w:spacing w:after="0" w:line="240" w:lineRule="auto"/>
      </w:pPr>
      <w:r>
        <w:separator/>
      </w:r>
    </w:p>
  </w:footnote>
  <w:footnote w:type="continuationSeparator" w:id="0">
    <w:p w:rsidR="00EF61D6" w:rsidRDefault="00EF61D6" w:rsidP="00CD1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F4B93"/>
    <w:multiLevelType w:val="hybridMultilevel"/>
    <w:tmpl w:val="92902B60"/>
    <w:lvl w:ilvl="0" w:tplc="1124F21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64A71"/>
    <w:multiLevelType w:val="hybridMultilevel"/>
    <w:tmpl w:val="0FCC6BFC"/>
    <w:lvl w:ilvl="0" w:tplc="1CDC8C9E">
      <w:start w:val="1"/>
      <w:numFmt w:val="upperRoman"/>
      <w:lvlText w:val="%1."/>
      <w:lvlJc w:val="left"/>
      <w:pPr>
        <w:ind w:left="720" w:hanging="72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ED6"/>
    <w:rsid w:val="00126A0C"/>
    <w:rsid w:val="0013243F"/>
    <w:rsid w:val="00197ED6"/>
    <w:rsid w:val="002E2F0A"/>
    <w:rsid w:val="0032167B"/>
    <w:rsid w:val="00375E28"/>
    <w:rsid w:val="003B6D66"/>
    <w:rsid w:val="003D3491"/>
    <w:rsid w:val="003E0DBF"/>
    <w:rsid w:val="0043225B"/>
    <w:rsid w:val="00451EDC"/>
    <w:rsid w:val="004D1F3F"/>
    <w:rsid w:val="00532CEE"/>
    <w:rsid w:val="005B5307"/>
    <w:rsid w:val="006678DB"/>
    <w:rsid w:val="006850A6"/>
    <w:rsid w:val="00722603"/>
    <w:rsid w:val="00757B66"/>
    <w:rsid w:val="007E005B"/>
    <w:rsid w:val="007F17FC"/>
    <w:rsid w:val="008355F5"/>
    <w:rsid w:val="00861E36"/>
    <w:rsid w:val="008912F9"/>
    <w:rsid w:val="0094754B"/>
    <w:rsid w:val="00A31580"/>
    <w:rsid w:val="00A921F4"/>
    <w:rsid w:val="00AE6402"/>
    <w:rsid w:val="00B238F0"/>
    <w:rsid w:val="00B865C6"/>
    <w:rsid w:val="00B86CB1"/>
    <w:rsid w:val="00BC09A9"/>
    <w:rsid w:val="00BE325C"/>
    <w:rsid w:val="00C97487"/>
    <w:rsid w:val="00CA4571"/>
    <w:rsid w:val="00CC4A6D"/>
    <w:rsid w:val="00CD17C0"/>
    <w:rsid w:val="00D66AC5"/>
    <w:rsid w:val="00D91278"/>
    <w:rsid w:val="00E00C56"/>
    <w:rsid w:val="00EA2315"/>
    <w:rsid w:val="00EA3935"/>
    <w:rsid w:val="00EB0BD5"/>
    <w:rsid w:val="00ED020D"/>
    <w:rsid w:val="00EE5B88"/>
    <w:rsid w:val="00E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6EEA6A-8E7A-43D5-8865-3AAF0AB94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307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7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7C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7C0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20D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B3961-447C-441E-9F33-528041DE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rady</dc:creator>
  <cp:lastModifiedBy>Petya Sotirova</cp:lastModifiedBy>
  <cp:revision>6</cp:revision>
  <dcterms:created xsi:type="dcterms:W3CDTF">2019-06-14T10:24:00Z</dcterms:created>
  <dcterms:modified xsi:type="dcterms:W3CDTF">2019-06-19T08:00:00Z</dcterms:modified>
</cp:coreProperties>
</file>